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4" w:rsidRDefault="00C61284" w:rsidP="00C61284">
      <w:pPr>
        <w:ind w:left="-993" w:right="-568"/>
        <w:jc w:val="center"/>
        <w:rPr>
          <w:rFonts w:ascii="Book Antiqua" w:hAnsi="Book Antiqua"/>
          <w:sz w:val="26"/>
        </w:rPr>
      </w:pPr>
      <w:bookmarkStart w:id="0" w:name="_GoBack"/>
      <w:bookmarkEnd w:id="0"/>
      <w:r>
        <w:rPr>
          <w:rFonts w:ascii="Book Antiqua" w:hAnsi="Book Antiqua"/>
          <w:noProof/>
          <w:sz w:val="26"/>
        </w:rPr>
        <w:drawing>
          <wp:inline distT="0" distB="0" distL="0" distR="0" wp14:anchorId="26E2FD86" wp14:editId="6D24C78F">
            <wp:extent cx="61912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84" w:rsidRPr="00F8242A" w:rsidRDefault="00C61284" w:rsidP="00C61284">
      <w:pPr>
        <w:pStyle w:val="Didascalia"/>
        <w:widowControl/>
        <w:rPr>
          <w:rFonts w:ascii="Verdana" w:hAnsi="Verdana"/>
          <w:i/>
          <w:iCs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>Ministero dell’Istruzione dell’Università e della Ricerca</w:t>
      </w:r>
    </w:p>
    <w:p w:rsidR="00C61284" w:rsidRPr="00F8242A" w:rsidRDefault="00C61284" w:rsidP="00C61284">
      <w:pPr>
        <w:pStyle w:val="Intestazione"/>
        <w:jc w:val="center"/>
        <w:rPr>
          <w:rFonts w:ascii="Verdana" w:hAnsi="Verdana"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 xml:space="preserve">Ufficio Scolastico Regionale per </w:t>
      </w:r>
      <w:smartTag w:uri="urn:schemas-microsoft-com:office:smarttags" w:element="PersonName">
        <w:smartTagPr>
          <w:attr w:name="ProductID" w:val="la Basilicata"/>
        </w:smartTagPr>
        <w:r w:rsidRPr="00F8242A">
          <w:rPr>
            <w:rFonts w:ascii="Verdana" w:hAnsi="Verdana"/>
            <w:sz w:val="28"/>
            <w:szCs w:val="28"/>
          </w:rPr>
          <w:t>la Basilicata</w:t>
        </w:r>
      </w:smartTag>
    </w:p>
    <w:p w:rsidR="00C61284" w:rsidRDefault="00C61284" w:rsidP="00C61284">
      <w:pPr>
        <w:pStyle w:val="Intestazione"/>
        <w:jc w:val="center"/>
        <w:rPr>
          <w:rFonts w:ascii="Verdana" w:hAnsi="Verdana"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>Direzione Generale</w:t>
      </w:r>
    </w:p>
    <w:p w:rsidR="00C61284" w:rsidRPr="00F8242A" w:rsidRDefault="00C61284" w:rsidP="00C61284">
      <w:pPr>
        <w:pStyle w:val="Intestazione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UFFICIO I</w:t>
      </w:r>
    </w:p>
    <w:p w:rsidR="00C61284" w:rsidRPr="00E92AD8" w:rsidRDefault="00C61284" w:rsidP="00C61284">
      <w:pPr>
        <w:pStyle w:val="Corpotesto"/>
        <w:jc w:val="center"/>
        <w:rPr>
          <w:rFonts w:ascii="Verdana" w:hAnsi="Verdana"/>
          <w:lang w:val="it-IT"/>
        </w:rPr>
      </w:pPr>
    </w:p>
    <w:p w:rsidR="00C61284" w:rsidRDefault="00C61284" w:rsidP="00C61284">
      <w:pPr>
        <w:pStyle w:val="Corpotesto"/>
        <w:rPr>
          <w:b/>
          <w:sz w:val="24"/>
          <w:lang w:val="it-IT"/>
        </w:rPr>
      </w:pPr>
      <w:proofErr w:type="spellStart"/>
      <w:r w:rsidRPr="00F8242A">
        <w:rPr>
          <w:b/>
          <w:sz w:val="24"/>
          <w:lang w:val="it-IT"/>
        </w:rPr>
        <w:t>Prot</w:t>
      </w:r>
      <w:proofErr w:type="spellEnd"/>
      <w:r w:rsidRPr="00F8242A">
        <w:rPr>
          <w:b/>
          <w:sz w:val="24"/>
          <w:lang w:val="it-IT"/>
        </w:rPr>
        <w:t xml:space="preserve">. N. </w:t>
      </w:r>
      <w:r>
        <w:rPr>
          <w:b/>
          <w:sz w:val="24"/>
          <w:lang w:val="it-IT"/>
        </w:rPr>
        <w:t xml:space="preserve">3679  </w:t>
      </w:r>
      <w:r w:rsidRPr="00F8242A">
        <w:rPr>
          <w:b/>
          <w:sz w:val="24"/>
          <w:lang w:val="it-IT"/>
        </w:rPr>
        <w:t xml:space="preserve">A00DRBA </w:t>
      </w:r>
      <w:r w:rsidRPr="00F8242A">
        <w:rPr>
          <w:b/>
          <w:sz w:val="24"/>
          <w:lang w:val="it-IT"/>
        </w:rPr>
        <w:tab/>
      </w:r>
      <w:r w:rsidRPr="00F8242A">
        <w:rPr>
          <w:b/>
          <w:sz w:val="24"/>
          <w:lang w:val="it-IT"/>
        </w:rPr>
        <w:tab/>
      </w:r>
      <w:r w:rsidRPr="00F8242A">
        <w:rPr>
          <w:b/>
          <w:sz w:val="24"/>
          <w:lang w:val="it-IT"/>
        </w:rPr>
        <w:tab/>
        <w:t xml:space="preserve">  </w:t>
      </w:r>
      <w:r w:rsidRPr="00F8242A"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 xml:space="preserve">                        </w:t>
      </w:r>
      <w:r w:rsidRPr="00F8242A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 xml:space="preserve">     </w:t>
      </w:r>
      <w:r w:rsidRPr="00F8242A">
        <w:rPr>
          <w:b/>
          <w:sz w:val="24"/>
          <w:lang w:val="it-IT"/>
        </w:rPr>
        <w:t xml:space="preserve">Potenza, </w:t>
      </w:r>
      <w:r>
        <w:rPr>
          <w:b/>
          <w:sz w:val="24"/>
          <w:lang w:val="it-IT"/>
        </w:rPr>
        <w:t>01/9/2014</w:t>
      </w:r>
    </w:p>
    <w:p w:rsidR="00C61284" w:rsidRPr="00F8242A" w:rsidRDefault="00C61284" w:rsidP="00C61284">
      <w:pPr>
        <w:pStyle w:val="Corpotesto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jc w:val="center"/>
        <w:rPr>
          <w:b/>
          <w:sz w:val="24"/>
          <w:lang w:val="it-IT"/>
        </w:rPr>
      </w:pPr>
      <w:r w:rsidRPr="00F8242A">
        <w:rPr>
          <w:b/>
          <w:sz w:val="24"/>
          <w:lang w:val="it-IT"/>
        </w:rPr>
        <w:t>IL DIR</w:t>
      </w:r>
      <w:r>
        <w:rPr>
          <w:b/>
          <w:sz w:val="24"/>
          <w:lang w:val="it-IT"/>
        </w:rPr>
        <w:t>IGENTE</w:t>
      </w:r>
    </w:p>
    <w:p w:rsidR="00C61284" w:rsidRDefault="00C61284" w:rsidP="00C61284">
      <w:pPr>
        <w:pStyle w:val="Corpotesto"/>
        <w:jc w:val="center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VISTI i propri provvedimenti </w:t>
      </w:r>
      <w:proofErr w:type="spellStart"/>
      <w:r>
        <w:rPr>
          <w:b/>
          <w:sz w:val="24"/>
          <w:lang w:val="it-IT"/>
        </w:rPr>
        <w:t>prot</w:t>
      </w:r>
      <w:proofErr w:type="spellEnd"/>
      <w:r>
        <w:rPr>
          <w:b/>
          <w:sz w:val="24"/>
          <w:lang w:val="it-IT"/>
        </w:rPr>
        <w:t xml:space="preserve">. n. 3644 del 27/8/2014 e 3657 del 28/8/2014 con i quali, in 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applicazione della nota MIUR </w:t>
      </w:r>
      <w:proofErr w:type="spellStart"/>
      <w:r>
        <w:rPr>
          <w:b/>
          <w:sz w:val="24"/>
          <w:lang w:val="it-IT"/>
        </w:rPr>
        <w:t>prot</w:t>
      </w:r>
      <w:proofErr w:type="spellEnd"/>
      <w:r>
        <w:rPr>
          <w:b/>
          <w:sz w:val="24"/>
          <w:lang w:val="it-IT"/>
        </w:rPr>
        <w:t xml:space="preserve">. n. 7955 del 7 agosto 2014, sono stati individuati i 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posti disponibili per le assunzioni con rapporto di lavoro a tempo indeterminato nelle 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scuole dell’infanzia, primaria, di istruzione secondaria di primo e secondo grado e del 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personale educativo nella Regione Basilicata per l’anno scolastico 2014/2015 e ripartiti     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per ordine di scuola e di provincia;</w:t>
      </w:r>
    </w:p>
    <w:p w:rsidR="00675F0A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VISTA la </w:t>
      </w:r>
      <w:r w:rsidR="00675F0A">
        <w:rPr>
          <w:b/>
          <w:sz w:val="24"/>
          <w:lang w:val="it-IT"/>
        </w:rPr>
        <w:t xml:space="preserve">nota </w:t>
      </w:r>
      <w:r>
        <w:rPr>
          <w:b/>
          <w:sz w:val="24"/>
          <w:lang w:val="it-IT"/>
        </w:rPr>
        <w:t>del Dirigente dell’</w:t>
      </w:r>
      <w:r w:rsidR="00301623">
        <w:rPr>
          <w:b/>
          <w:sz w:val="24"/>
          <w:lang w:val="it-IT"/>
        </w:rPr>
        <w:t>Ufficio II</w:t>
      </w:r>
      <w:r w:rsidR="00675F0A">
        <w:rPr>
          <w:b/>
          <w:sz w:val="24"/>
          <w:lang w:val="it-IT"/>
        </w:rPr>
        <w:t xml:space="preserve">, </w:t>
      </w:r>
      <w:proofErr w:type="spellStart"/>
      <w:r w:rsidR="00675F0A">
        <w:rPr>
          <w:b/>
          <w:sz w:val="24"/>
          <w:lang w:val="it-IT"/>
        </w:rPr>
        <w:t>prot</w:t>
      </w:r>
      <w:proofErr w:type="spellEnd"/>
      <w:r w:rsidR="00675F0A">
        <w:rPr>
          <w:b/>
          <w:sz w:val="24"/>
          <w:lang w:val="it-IT"/>
        </w:rPr>
        <w:t>. n. 4100,</w:t>
      </w:r>
      <w:r w:rsidR="00301623">
        <w:rPr>
          <w:b/>
          <w:sz w:val="24"/>
          <w:lang w:val="it-IT"/>
        </w:rPr>
        <w:t xml:space="preserve"> in data odierna</w:t>
      </w:r>
      <w:r w:rsidR="00675F0A">
        <w:rPr>
          <w:b/>
          <w:sz w:val="24"/>
          <w:lang w:val="it-IT"/>
        </w:rPr>
        <w:t>,</w:t>
      </w:r>
      <w:r w:rsidR="00301623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 xml:space="preserve">con la quale </w:t>
      </w:r>
    </w:p>
    <w:p w:rsidR="00675F0A" w:rsidRDefault="00675F0A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</w:t>
      </w:r>
      <w:r w:rsidR="00C61284">
        <w:rPr>
          <w:b/>
          <w:sz w:val="24"/>
          <w:lang w:val="it-IT"/>
        </w:rPr>
        <w:t xml:space="preserve">comunica che per il sostegno alla scuola dell’infanzia, al termine delle operazioni </w:t>
      </w:r>
    </w:p>
    <w:p w:rsidR="00301623" w:rsidRDefault="00675F0A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</w:t>
      </w:r>
      <w:r w:rsidR="00C61284">
        <w:rPr>
          <w:b/>
          <w:sz w:val="24"/>
          <w:lang w:val="it-IT"/>
        </w:rPr>
        <w:t>di nomina è residuato</w:t>
      </w:r>
      <w:r w:rsidR="00301623">
        <w:rPr>
          <w:b/>
          <w:sz w:val="24"/>
          <w:lang w:val="it-IT"/>
        </w:rPr>
        <w:t>, per la provincia di Potenza</w:t>
      </w:r>
      <w:r w:rsidR="00C61284">
        <w:rPr>
          <w:b/>
          <w:sz w:val="24"/>
          <w:lang w:val="it-IT"/>
        </w:rPr>
        <w:t xml:space="preserve"> un posto per mancanza di aspiranti nelle due </w:t>
      </w:r>
    </w:p>
    <w:p w:rsidR="00301623" w:rsidRDefault="00301623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</w:t>
      </w:r>
      <w:r w:rsidR="00C61284">
        <w:rPr>
          <w:b/>
          <w:sz w:val="24"/>
          <w:lang w:val="it-IT"/>
        </w:rPr>
        <w:t xml:space="preserve">procedure e che il posto, inizialmente previsto per la classe di concorso sostegno ADO1, </w:t>
      </w:r>
      <w:r>
        <w:rPr>
          <w:b/>
          <w:sz w:val="24"/>
          <w:lang w:val="it-IT"/>
        </w:rPr>
        <w:t xml:space="preserve">  </w:t>
      </w:r>
    </w:p>
    <w:p w:rsidR="00301623" w:rsidRDefault="00301623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</w:t>
      </w:r>
      <w:r w:rsidR="00C61284">
        <w:rPr>
          <w:b/>
          <w:sz w:val="24"/>
          <w:lang w:val="it-IT"/>
        </w:rPr>
        <w:t xml:space="preserve">derivante da revoca del trattenimento in servizio, non è più disponibile perché il </w:t>
      </w:r>
    </w:p>
    <w:p w:rsidR="00301623" w:rsidRDefault="00301623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</w:t>
      </w:r>
      <w:r w:rsidR="00C61284">
        <w:rPr>
          <w:b/>
          <w:sz w:val="24"/>
          <w:lang w:val="it-IT"/>
        </w:rPr>
        <w:t xml:space="preserve">docente interessato </w:t>
      </w:r>
      <w:r w:rsidR="00675F0A">
        <w:rPr>
          <w:b/>
          <w:sz w:val="24"/>
          <w:lang w:val="it-IT"/>
        </w:rPr>
        <w:t>è stato</w:t>
      </w:r>
      <w:r w:rsidR="00C61284">
        <w:rPr>
          <w:b/>
          <w:sz w:val="24"/>
          <w:lang w:val="it-IT"/>
        </w:rPr>
        <w:t xml:space="preserve"> trattenuto in servizio in quanto non matura l’anzianità </w:t>
      </w:r>
    </w:p>
    <w:p w:rsidR="00C61284" w:rsidRDefault="00301623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</w:t>
      </w:r>
      <w:r w:rsidR="00C61284">
        <w:rPr>
          <w:b/>
          <w:sz w:val="24"/>
          <w:lang w:val="it-IT"/>
        </w:rPr>
        <w:t>minima per il collocamento a riposo;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CONSIDERATO che occorre procedere alla redistribuzione di tali posti ad altre classi di 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concorso che allo stato presentano ulteriori disponibilità;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 E C R E T A</w:t>
      </w:r>
    </w:p>
    <w:p w:rsidR="00C61284" w:rsidRDefault="00C61284" w:rsidP="00C61284">
      <w:pPr>
        <w:pStyle w:val="Corpotesto"/>
        <w:jc w:val="center"/>
        <w:rPr>
          <w:b/>
          <w:sz w:val="24"/>
          <w:lang w:val="it-IT"/>
        </w:rPr>
      </w:pPr>
    </w:p>
    <w:p w:rsidR="001F2CBE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i propri provvedimenti </w:t>
      </w:r>
      <w:proofErr w:type="spellStart"/>
      <w:r>
        <w:rPr>
          <w:b/>
          <w:sz w:val="24"/>
          <w:lang w:val="it-IT"/>
        </w:rPr>
        <w:t>prot</w:t>
      </w:r>
      <w:proofErr w:type="spellEnd"/>
      <w:r>
        <w:rPr>
          <w:b/>
          <w:sz w:val="24"/>
          <w:lang w:val="it-IT"/>
        </w:rPr>
        <w:t>. n. 3644 e 3657, rispettivamente del 27 e 28 agosto 2014 sono rettificati ed integrati come segue, relativamente alla provincia di Potenza: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>SOSTEGNO AD01 1 POSTO da destinare alle procedure concorsuali, anziché 2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>SCUOLA DELL’INFANZIA POSTO COMUNE 1 Posto da destinare alle procedure concorsuali D.D.G. 82</w:t>
      </w:r>
      <w:r w:rsidR="00675F0A">
        <w:rPr>
          <w:b/>
          <w:sz w:val="24"/>
          <w:lang w:val="it-IT"/>
        </w:rPr>
        <w:t>/2012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>SCUOLA SECONDARIA SUPERIORE 1 POSTO</w:t>
      </w:r>
      <w:r w:rsidR="00675F0A">
        <w:rPr>
          <w:b/>
          <w:sz w:val="24"/>
          <w:lang w:val="it-IT"/>
        </w:rPr>
        <w:t xml:space="preserve"> alla classe di concorso A050</w:t>
      </w:r>
      <w:r>
        <w:rPr>
          <w:b/>
          <w:sz w:val="24"/>
          <w:lang w:val="it-IT"/>
        </w:rPr>
        <w:t xml:space="preserve">, in aggiunta a quelli già determinati, </w:t>
      </w:r>
      <w:r w:rsidR="00675F0A">
        <w:rPr>
          <w:b/>
          <w:sz w:val="24"/>
          <w:lang w:val="it-IT"/>
        </w:rPr>
        <w:t>d</w:t>
      </w:r>
      <w:r>
        <w:rPr>
          <w:b/>
          <w:sz w:val="24"/>
          <w:lang w:val="it-IT"/>
        </w:rPr>
        <w:t>a destinare alle procedure concorsuali.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            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IL DIRIGENTE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>RENATO PAGLIARA</w:t>
      </w:r>
    </w:p>
    <w:p w:rsidR="00C61284" w:rsidRDefault="00C61284" w:rsidP="00C61284">
      <w:pPr>
        <w:pStyle w:val="Corpotesto"/>
        <w:rPr>
          <w:b/>
          <w:sz w:val="24"/>
          <w:lang w:val="it-IT"/>
        </w:rPr>
      </w:pPr>
    </w:p>
    <w:p w:rsidR="00C61284" w:rsidRDefault="00C61284" w:rsidP="00C61284">
      <w:pPr>
        <w:pStyle w:val="Corpotesto"/>
        <w:rPr>
          <w:b/>
          <w:sz w:val="24"/>
          <w:lang w:val="it-IT"/>
        </w:rPr>
      </w:pPr>
    </w:p>
    <w:p w:rsidR="00C61284" w:rsidRPr="00963380" w:rsidRDefault="00C61284" w:rsidP="00C61284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ALL’ALBO       SEDE</w:t>
      </w:r>
    </w:p>
    <w:p w:rsidR="00C61284" w:rsidRPr="00963380" w:rsidRDefault="00C61284" w:rsidP="00C61284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AI DIRIGENTI DEGLI  UFFICI TERRITORIALI</w:t>
      </w:r>
    </w:p>
    <w:p w:rsidR="00C61284" w:rsidRPr="00963380" w:rsidRDefault="00C61284" w:rsidP="00C61284">
      <w:pPr>
        <w:ind w:firstLine="708"/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di     MATERA e   POTENZA  LORO SEDI</w:t>
      </w:r>
    </w:p>
    <w:p w:rsidR="00C61284" w:rsidRDefault="00C61284" w:rsidP="00675F0A">
      <w:r w:rsidRPr="00963380">
        <w:rPr>
          <w:b/>
          <w:sz w:val="28"/>
          <w:szCs w:val="28"/>
        </w:rPr>
        <w:t>ALLE O. O. S. S. DELLA SCUOLA  LORO SEDI</w:t>
      </w:r>
    </w:p>
    <w:sectPr w:rsidR="00C61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4"/>
    <w:rsid w:val="00081640"/>
    <w:rsid w:val="001F2CBE"/>
    <w:rsid w:val="00262EAD"/>
    <w:rsid w:val="002C0485"/>
    <w:rsid w:val="00301623"/>
    <w:rsid w:val="004108D6"/>
    <w:rsid w:val="00490DA2"/>
    <w:rsid w:val="004D7F7B"/>
    <w:rsid w:val="00516BD6"/>
    <w:rsid w:val="00675F0A"/>
    <w:rsid w:val="0068457D"/>
    <w:rsid w:val="00A95A9D"/>
    <w:rsid w:val="00B10FF7"/>
    <w:rsid w:val="00C216BC"/>
    <w:rsid w:val="00C61284"/>
    <w:rsid w:val="00D74587"/>
    <w:rsid w:val="00D92419"/>
    <w:rsid w:val="00DD4661"/>
    <w:rsid w:val="00E028CD"/>
    <w:rsid w:val="00E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61284"/>
    <w:rPr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C61284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Intestazione">
    <w:name w:val="header"/>
    <w:basedOn w:val="Normale"/>
    <w:link w:val="IntestazioneCarattere"/>
    <w:rsid w:val="00C61284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C612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C61284"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2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28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61284"/>
    <w:rPr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C61284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Intestazione">
    <w:name w:val="header"/>
    <w:basedOn w:val="Normale"/>
    <w:link w:val="IntestazioneCarattere"/>
    <w:rsid w:val="00C61284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C612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C61284"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2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28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2014-09-01T14:48:00Z</cp:lastPrinted>
  <dcterms:created xsi:type="dcterms:W3CDTF">2014-09-01T14:50:00Z</dcterms:created>
  <dcterms:modified xsi:type="dcterms:W3CDTF">2014-09-01T14:50:00Z</dcterms:modified>
</cp:coreProperties>
</file>